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7CB3" w14:textId="77777777" w:rsidR="009C5DB9" w:rsidRDefault="009C5DB9" w:rsidP="009C5DB9">
      <w:pPr>
        <w:spacing w:line="360" w:lineRule="auto"/>
        <w:rPr>
          <w:rFonts w:asciiTheme="minorHAnsi" w:hAnsiTheme="minorHAnsi" w:cstheme="minorHAnsi"/>
        </w:rPr>
      </w:pPr>
    </w:p>
    <w:p w14:paraId="6B687D25" w14:textId="77777777" w:rsidR="009C5DB9" w:rsidRDefault="009C5DB9" w:rsidP="009C5DB9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446CEF" wp14:editId="6D13D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3460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5F565" w14:textId="77777777" w:rsidR="009C5DB9" w:rsidRDefault="009C5DB9" w:rsidP="009C5DB9">
      <w:pPr>
        <w:pStyle w:val="Default"/>
        <w:rPr>
          <w:sz w:val="32"/>
          <w:szCs w:val="32"/>
        </w:rPr>
      </w:pPr>
    </w:p>
    <w:p w14:paraId="6DF3F9EE" w14:textId="77777777" w:rsidR="009C5DB9" w:rsidRPr="009B1128" w:rsidRDefault="009C5DB9" w:rsidP="009C5DB9">
      <w:pPr>
        <w:pStyle w:val="Default"/>
        <w:rPr>
          <w:sz w:val="36"/>
          <w:szCs w:val="36"/>
        </w:rPr>
      </w:pPr>
      <w:r w:rsidRPr="009B1128">
        <w:rPr>
          <w:sz w:val="36"/>
          <w:szCs w:val="36"/>
        </w:rPr>
        <w:t>Broadbridge Heath Parish Council</w:t>
      </w:r>
    </w:p>
    <w:p w14:paraId="43C82249" w14:textId="77777777" w:rsidR="009C5DB9" w:rsidRDefault="009C5DB9" w:rsidP="009C5DB9">
      <w:pPr>
        <w:pStyle w:val="Default"/>
      </w:pPr>
    </w:p>
    <w:p w14:paraId="6FD82A0D" w14:textId="77777777" w:rsidR="009C5DB9" w:rsidRDefault="009C5DB9" w:rsidP="009C5DB9">
      <w:pPr>
        <w:pStyle w:val="Default"/>
        <w:rPr>
          <w:b/>
          <w:bCs/>
          <w:sz w:val="28"/>
          <w:szCs w:val="28"/>
        </w:rPr>
      </w:pPr>
    </w:p>
    <w:p w14:paraId="52D22544" w14:textId="77777777" w:rsidR="009C5DB9" w:rsidRPr="00A24C98" w:rsidRDefault="009C5DB9" w:rsidP="009C5DB9">
      <w:pPr>
        <w:pStyle w:val="Default"/>
        <w:rPr>
          <w:b/>
          <w:bCs/>
          <w:color w:val="auto"/>
          <w:sz w:val="28"/>
          <w:szCs w:val="28"/>
        </w:rPr>
      </w:pPr>
      <w:r w:rsidRPr="00A24C98">
        <w:rPr>
          <w:b/>
          <w:bCs/>
          <w:sz w:val="28"/>
          <w:szCs w:val="28"/>
        </w:rPr>
        <w:t xml:space="preserve">Highways Working Party </w:t>
      </w:r>
      <w:r>
        <w:rPr>
          <w:b/>
          <w:bCs/>
          <w:sz w:val="28"/>
          <w:szCs w:val="28"/>
        </w:rPr>
        <w:t xml:space="preserve">- </w:t>
      </w:r>
      <w:r w:rsidRPr="00A24C98">
        <w:rPr>
          <w:b/>
          <w:bCs/>
          <w:sz w:val="28"/>
          <w:szCs w:val="28"/>
        </w:rPr>
        <w:t>Terms of Reference</w:t>
      </w:r>
    </w:p>
    <w:p w14:paraId="62EC74F2" w14:textId="77777777" w:rsidR="009C5DB9" w:rsidRDefault="009C5DB9" w:rsidP="009C5DB9">
      <w:pPr>
        <w:pStyle w:val="Default"/>
        <w:rPr>
          <w:b/>
          <w:bCs/>
          <w:color w:val="auto"/>
          <w:sz w:val="23"/>
          <w:szCs w:val="23"/>
        </w:rPr>
      </w:pPr>
    </w:p>
    <w:p w14:paraId="548580DD" w14:textId="60B5C6A0" w:rsidR="000C1F64" w:rsidRDefault="00F91315" w:rsidP="009C5DB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These Terms of Reference were</w:t>
      </w:r>
      <w:r w:rsidR="009C5DB9" w:rsidRPr="00D36347">
        <w:rPr>
          <w:color w:val="auto"/>
          <w:sz w:val="23"/>
          <w:szCs w:val="23"/>
        </w:rPr>
        <w:t xml:space="preserve"> </w:t>
      </w:r>
      <w:r w:rsidR="000C1F64">
        <w:rPr>
          <w:color w:val="auto"/>
          <w:sz w:val="23"/>
          <w:szCs w:val="23"/>
        </w:rPr>
        <w:t>A</w:t>
      </w:r>
      <w:r w:rsidR="009C5DB9" w:rsidRPr="00D36347">
        <w:rPr>
          <w:color w:val="auto"/>
          <w:sz w:val="23"/>
          <w:szCs w:val="23"/>
        </w:rPr>
        <w:t xml:space="preserve">dopted by Full Council </w:t>
      </w:r>
      <w:r w:rsidR="000C1F64">
        <w:rPr>
          <w:color w:val="auto"/>
          <w:sz w:val="23"/>
          <w:szCs w:val="23"/>
        </w:rPr>
        <w:t>– June 2023</w:t>
      </w:r>
    </w:p>
    <w:p w14:paraId="244F608D" w14:textId="0C827C58" w:rsidR="009C5DB9" w:rsidRDefault="000C1F64" w:rsidP="009C5DB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Review: June 2024</w:t>
      </w:r>
      <w:r w:rsidR="009C5DB9">
        <w:rPr>
          <w:color w:val="auto"/>
          <w:sz w:val="23"/>
          <w:szCs w:val="23"/>
        </w:rPr>
        <w:t xml:space="preserve"> </w:t>
      </w:r>
    </w:p>
    <w:p w14:paraId="1437C5A3" w14:textId="77777777" w:rsidR="009C5DB9" w:rsidRDefault="009C5DB9" w:rsidP="009C5DB9">
      <w:pPr>
        <w:pStyle w:val="Default"/>
        <w:rPr>
          <w:color w:val="auto"/>
          <w:sz w:val="23"/>
          <w:szCs w:val="23"/>
        </w:rPr>
      </w:pPr>
    </w:p>
    <w:p w14:paraId="3AA5AB79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B00FB6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</w:t>
      </w:r>
    </w:p>
    <w:p w14:paraId="7D5768EB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60FB3B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The Highways Working Party is a working party of the Parish Council, appointed to </w:t>
      </w:r>
      <w:r>
        <w:rPr>
          <w:rFonts w:asciiTheme="minorHAnsi" w:hAnsiTheme="minorHAnsi" w:cstheme="minorHAnsi"/>
          <w:sz w:val="22"/>
          <w:szCs w:val="22"/>
        </w:rPr>
        <w:t xml:space="preserve">act as requested and where appropriate </w:t>
      </w:r>
      <w:r w:rsidRPr="00C160AA">
        <w:rPr>
          <w:rFonts w:asciiTheme="minorHAnsi" w:hAnsiTheme="minorHAnsi" w:cstheme="minorHAnsi"/>
          <w:sz w:val="22"/>
          <w:szCs w:val="22"/>
        </w:rPr>
        <w:t xml:space="preserve">make recommendations to the Council on Highways matters and work with outside agencies, such as West Sussex County Council Highways, Sussex </w:t>
      </w:r>
      <w:proofErr w:type="gramStart"/>
      <w:r w:rsidRPr="00C160AA">
        <w:rPr>
          <w:rFonts w:asciiTheme="minorHAnsi" w:hAnsiTheme="minorHAnsi" w:cstheme="minorHAnsi"/>
          <w:sz w:val="22"/>
          <w:szCs w:val="22"/>
        </w:rPr>
        <w:t>Police</w:t>
      </w:r>
      <w:proofErr w:type="gramEnd"/>
      <w:r w:rsidRPr="00C160AA">
        <w:rPr>
          <w:rFonts w:asciiTheme="minorHAnsi" w:hAnsiTheme="minorHAnsi" w:cstheme="minorHAnsi"/>
          <w:sz w:val="22"/>
          <w:szCs w:val="22"/>
        </w:rPr>
        <w:t xml:space="preserve"> and the Community </w:t>
      </w:r>
      <w:proofErr w:type="spellStart"/>
      <w:r w:rsidRPr="00C160AA">
        <w:rPr>
          <w:rFonts w:asciiTheme="minorHAnsi" w:hAnsiTheme="minorHAnsi" w:cstheme="minorHAnsi"/>
          <w:sz w:val="22"/>
          <w:szCs w:val="22"/>
        </w:rPr>
        <w:t>Speedwatch</w:t>
      </w:r>
      <w:proofErr w:type="spellEnd"/>
      <w:r w:rsidRPr="00C160AA">
        <w:rPr>
          <w:rFonts w:asciiTheme="minorHAnsi" w:hAnsiTheme="minorHAnsi" w:cstheme="minorHAnsi"/>
          <w:sz w:val="22"/>
          <w:szCs w:val="22"/>
        </w:rPr>
        <w:t xml:space="preserve"> Tea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160AA">
        <w:rPr>
          <w:rFonts w:asciiTheme="minorHAnsi" w:hAnsiTheme="minorHAnsi" w:cstheme="minorHAnsi"/>
          <w:sz w:val="22"/>
          <w:szCs w:val="22"/>
        </w:rPr>
        <w:t>.</w:t>
      </w:r>
    </w:p>
    <w:p w14:paraId="2C92CF31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234C97" w14:textId="77777777" w:rsidR="009C5DB9" w:rsidRPr="00A24C98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</w:t>
      </w:r>
    </w:p>
    <w:p w14:paraId="403E02C4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5FCDEBD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C160AA">
        <w:rPr>
          <w:rFonts w:asciiTheme="minorHAnsi" w:hAnsiTheme="minorHAnsi" w:cstheme="minorHAnsi"/>
          <w:sz w:val="22"/>
          <w:szCs w:val="22"/>
        </w:rPr>
        <w:t>Terms of Reference may be reviewed at any time by the Council to ensure they remain appropriate for the requirement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160AA">
        <w:rPr>
          <w:rFonts w:asciiTheme="minorHAnsi" w:hAnsiTheme="minorHAnsi" w:cstheme="minorHAnsi"/>
          <w:sz w:val="22"/>
          <w:szCs w:val="22"/>
        </w:rPr>
        <w:t xml:space="preserve"> of the Parish Council.</w:t>
      </w:r>
    </w:p>
    <w:p w14:paraId="70F9C1B6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896724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sz w:val="22"/>
          <w:szCs w:val="22"/>
          <w:u w:val="single"/>
        </w:rPr>
        <w:t>Scope of Activities</w:t>
      </w:r>
    </w:p>
    <w:p w14:paraId="0A46AC05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441EA6C" w14:textId="77777777" w:rsidR="009C5DB9" w:rsidRPr="00C160AA" w:rsidRDefault="009C5DB9" w:rsidP="009C5DB9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The Working Party’s prime function is to </w:t>
      </w:r>
      <w:r>
        <w:rPr>
          <w:rFonts w:asciiTheme="minorHAnsi" w:hAnsiTheme="minorHAnsi" w:cstheme="minorHAnsi"/>
          <w:sz w:val="22"/>
          <w:szCs w:val="22"/>
        </w:rPr>
        <w:t xml:space="preserve">provide information to and where requested </w:t>
      </w:r>
      <w:r w:rsidRPr="00C160AA">
        <w:rPr>
          <w:rFonts w:asciiTheme="minorHAnsi" w:hAnsiTheme="minorHAnsi" w:cstheme="minorHAnsi"/>
          <w:sz w:val="22"/>
          <w:szCs w:val="22"/>
        </w:rPr>
        <w:t xml:space="preserve">make recommendations on Highways related matters to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160AA">
        <w:rPr>
          <w:rFonts w:asciiTheme="minorHAnsi" w:hAnsiTheme="minorHAnsi" w:cstheme="minorHAnsi"/>
          <w:sz w:val="22"/>
          <w:szCs w:val="22"/>
        </w:rPr>
        <w:t>Full Council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CB0A52" w14:textId="77777777" w:rsidR="009C5DB9" w:rsidRPr="00637D4C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Consider and </w:t>
      </w:r>
      <w:r>
        <w:rPr>
          <w:rFonts w:asciiTheme="minorHAnsi" w:hAnsiTheme="minorHAnsi" w:cstheme="minorHAnsi"/>
          <w:sz w:val="22"/>
          <w:szCs w:val="22"/>
        </w:rPr>
        <w:t>where instructed propose</w:t>
      </w:r>
      <w:r w:rsidRPr="00C160AA">
        <w:rPr>
          <w:rFonts w:asciiTheme="minorHAnsi" w:hAnsiTheme="minorHAnsi" w:cstheme="minorHAnsi"/>
          <w:sz w:val="22"/>
          <w:szCs w:val="22"/>
        </w:rPr>
        <w:t xml:space="preserve"> action on matters that are of a general </w:t>
      </w:r>
      <w:r>
        <w:rPr>
          <w:rFonts w:asciiTheme="minorHAnsi" w:hAnsiTheme="minorHAnsi" w:cstheme="minorHAnsi"/>
          <w:sz w:val="22"/>
          <w:szCs w:val="22"/>
        </w:rPr>
        <w:t xml:space="preserve">Highways </w:t>
      </w:r>
      <w:r w:rsidRPr="00C160AA">
        <w:rPr>
          <w:rFonts w:asciiTheme="minorHAnsi" w:hAnsiTheme="minorHAnsi" w:cstheme="minorHAnsi"/>
          <w:sz w:val="22"/>
          <w:szCs w:val="22"/>
        </w:rPr>
        <w:t>nature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57EADE" w14:textId="77777777" w:rsidR="009C5DB9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To review, utilise and report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on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traffic survey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data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generated and provided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by WSCC Highways </w:t>
      </w:r>
      <w:r>
        <w:rPr>
          <w:rFonts w:asciiTheme="minorHAnsi" w:hAnsiTheme="minorHAnsi" w:cstheme="minorHAnsi"/>
          <w:color w:val="auto"/>
          <w:sz w:val="22"/>
          <w:szCs w:val="22"/>
        </w:rPr>
        <w:t>(or other recognised sources), along with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information obtained from the Community </w:t>
      </w:r>
      <w:proofErr w:type="spellStart"/>
      <w:r w:rsidRPr="00C160AA">
        <w:rPr>
          <w:rFonts w:asciiTheme="minorHAnsi" w:hAnsiTheme="minorHAnsi" w:cstheme="minorHAnsi"/>
          <w:color w:val="auto"/>
          <w:sz w:val="22"/>
          <w:szCs w:val="22"/>
        </w:rPr>
        <w:t>Speedwatch</w:t>
      </w:r>
      <w:proofErr w:type="spellEnd"/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Team</w:t>
      </w:r>
      <w:r>
        <w:rPr>
          <w:rFonts w:asciiTheme="minorHAnsi" w:hAnsiTheme="minorHAnsi" w:cstheme="minorHAnsi"/>
          <w:color w:val="auto"/>
          <w:sz w:val="22"/>
          <w:szCs w:val="22"/>
        </w:rPr>
        <w:t>, if available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6DA22E2" w14:textId="77777777" w:rsidR="009C5DB9" w:rsidRPr="00C160AA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>Consider and formulate a response if appropriate on highway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160AA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road </w:t>
      </w:r>
      <w:r w:rsidRPr="00C160AA">
        <w:rPr>
          <w:rFonts w:asciiTheme="minorHAnsi" w:hAnsiTheme="minorHAnsi" w:cstheme="minorHAnsi"/>
          <w:sz w:val="22"/>
          <w:szCs w:val="22"/>
        </w:rPr>
        <w:t>transportation consultations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160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928F1" w14:textId="54624DBF" w:rsidR="009C5DB9" w:rsidRPr="00C160AA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To research and consider funding opportunities and initiatives for road safety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and/or traffic flow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measures within the village</w:t>
      </w:r>
      <w:r w:rsidR="00B75438">
        <w:rPr>
          <w:rFonts w:asciiTheme="minorHAnsi" w:hAnsiTheme="minorHAnsi" w:cstheme="minorHAnsi"/>
          <w:color w:val="auto"/>
          <w:sz w:val="22"/>
          <w:szCs w:val="22"/>
        </w:rPr>
        <w:t>, including traffic calming.</w:t>
      </w:r>
    </w:p>
    <w:p w14:paraId="18249486" w14:textId="77777777" w:rsidR="009C5DB9" w:rsidRPr="00C160AA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To work with outside agencies, including but not limited to, WSCC Highways, Horsham District Council, the Community </w:t>
      </w:r>
      <w:proofErr w:type="spellStart"/>
      <w:r w:rsidRPr="00C160AA">
        <w:rPr>
          <w:rFonts w:asciiTheme="minorHAnsi" w:hAnsiTheme="minorHAnsi" w:cstheme="minorHAnsi"/>
          <w:color w:val="auto"/>
          <w:sz w:val="22"/>
          <w:szCs w:val="22"/>
        </w:rPr>
        <w:t>Speedwatch</w:t>
      </w:r>
      <w:proofErr w:type="spellEnd"/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Team and Sussex Police to assist in implementing sustainable solutions and strategies that will improve the safety of roads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within the village</w:t>
      </w:r>
    </w:p>
    <w:p w14:paraId="4E628C88" w14:textId="77777777" w:rsidR="009C5DB9" w:rsidRPr="00C160AA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>To consider and ma</w:t>
      </w:r>
      <w:r>
        <w:rPr>
          <w:rFonts w:asciiTheme="minorHAnsi" w:hAnsiTheme="minorHAnsi" w:cstheme="minorHAnsi"/>
          <w:color w:val="auto"/>
          <w:sz w:val="22"/>
          <w:szCs w:val="22"/>
        </w:rPr>
        <w:t>ke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recommendations on behalf of the Council to agencies on highways related issues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epresentation may be by way of written response or attendance at meetings.</w:t>
      </w:r>
    </w:p>
    <w:p w14:paraId="35B60B8F" w14:textId="77777777" w:rsidR="009C5DB9" w:rsidRPr="00C160AA" w:rsidRDefault="009C5DB9" w:rsidP="009C5DB9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To take up additional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highways related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tasks assigned to it by the Council, as appropriate.</w:t>
      </w:r>
    </w:p>
    <w:p w14:paraId="23E631BC" w14:textId="77777777" w:rsidR="009C5DB9" w:rsidRPr="00C160AA" w:rsidRDefault="009C5DB9" w:rsidP="009C5DB9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No funding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to be agreed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or monies to be spent or committed without delegated authority or prior Full Council endorsement.</w:t>
      </w:r>
    </w:p>
    <w:p w14:paraId="510EC965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 </w:t>
      </w:r>
    </w:p>
    <w:p w14:paraId="3F510833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B46492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Membership</w:t>
      </w:r>
    </w:p>
    <w:p w14:paraId="7D82F8EC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94654E" w14:textId="2F0D6FB5" w:rsidR="009C5DB9" w:rsidRPr="00C160AA" w:rsidRDefault="009C5DB9" w:rsidP="009C5DB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The working party will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comprise of a minimum of 4 members, 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consist</w:t>
      </w:r>
      <w:r>
        <w:rPr>
          <w:rFonts w:asciiTheme="minorHAnsi" w:hAnsiTheme="minorHAnsi" w:cstheme="minorHAnsi"/>
          <w:color w:val="auto"/>
          <w:sz w:val="22"/>
          <w:szCs w:val="22"/>
        </w:rPr>
        <w:t>ing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of residents and Parish Councillors, </w:t>
      </w:r>
      <w:proofErr w:type="gramStart"/>
      <w:r w:rsidRPr="00C160AA">
        <w:rPr>
          <w:rFonts w:asciiTheme="minorHAnsi" w:hAnsiTheme="minorHAnsi" w:cstheme="minorHAnsi"/>
          <w:color w:val="auto"/>
          <w:sz w:val="22"/>
          <w:szCs w:val="22"/>
        </w:rPr>
        <w:t>appointed</w:t>
      </w:r>
      <w:proofErr w:type="gramEnd"/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and ratified by the Council, including the </w:t>
      </w:r>
      <w:r w:rsidR="00905E97">
        <w:rPr>
          <w:rFonts w:asciiTheme="minorHAnsi" w:hAnsiTheme="minorHAnsi" w:cstheme="minorHAnsi"/>
          <w:color w:val="auto"/>
          <w:sz w:val="22"/>
          <w:szCs w:val="22"/>
        </w:rPr>
        <w:t>Chair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and Vice-</w:t>
      </w:r>
      <w:r w:rsidR="00905E97">
        <w:rPr>
          <w:rFonts w:asciiTheme="minorHAnsi" w:hAnsiTheme="minorHAnsi" w:cstheme="minorHAnsi"/>
          <w:color w:val="auto"/>
          <w:sz w:val="22"/>
          <w:szCs w:val="22"/>
        </w:rPr>
        <w:t>Chair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as ex-officio members. The membership may be reviewed at any time by the Council.</w:t>
      </w:r>
    </w:p>
    <w:p w14:paraId="6BFF26A4" w14:textId="77777777" w:rsidR="009C5DB9" w:rsidRPr="004A01EB" w:rsidRDefault="009C5DB9" w:rsidP="009C5DB9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>The Working Party must consist of at least 3 Councillors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</w:t>
      </w:r>
      <w:r w:rsidRPr="004A01EB">
        <w:rPr>
          <w:rFonts w:asciiTheme="minorHAnsi" w:hAnsiTheme="minorHAnsi" w:cstheme="minorHAnsi"/>
          <w:color w:val="auto"/>
          <w:sz w:val="22"/>
          <w:szCs w:val="22"/>
        </w:rPr>
        <w:t xml:space="preserve"> include a minimum of one representative from the Community </w:t>
      </w:r>
      <w:proofErr w:type="spellStart"/>
      <w:r w:rsidRPr="004A01EB">
        <w:rPr>
          <w:rFonts w:asciiTheme="minorHAnsi" w:hAnsiTheme="minorHAnsi" w:cstheme="minorHAnsi"/>
          <w:color w:val="auto"/>
          <w:sz w:val="22"/>
          <w:szCs w:val="22"/>
        </w:rPr>
        <w:t>Speedwatch</w:t>
      </w:r>
      <w:proofErr w:type="spellEnd"/>
      <w:r w:rsidRPr="004A01EB">
        <w:rPr>
          <w:rFonts w:asciiTheme="minorHAnsi" w:hAnsiTheme="minorHAnsi" w:cstheme="minorHAnsi"/>
          <w:color w:val="auto"/>
          <w:sz w:val="22"/>
          <w:szCs w:val="22"/>
        </w:rPr>
        <w:t xml:space="preserve"> Team.</w:t>
      </w:r>
    </w:p>
    <w:p w14:paraId="367A6275" w14:textId="77777777" w:rsidR="009C5DB9" w:rsidRPr="00C160AA" w:rsidRDefault="009C5DB9" w:rsidP="009C5DB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Members of the Working Party acting as a representative of the </w:t>
      </w: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C160AA">
        <w:rPr>
          <w:rFonts w:asciiTheme="minorHAnsi" w:hAnsiTheme="minorHAnsi" w:cstheme="minorHAnsi"/>
          <w:color w:val="auto"/>
          <w:sz w:val="22"/>
          <w:szCs w:val="22"/>
        </w:rPr>
        <w:t>arty must adhere to the Council’s policies and procedures, including the Council’s Code of Conduct.</w:t>
      </w:r>
    </w:p>
    <w:p w14:paraId="101FE62B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CDB3EC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Chair of the Working Party</w:t>
      </w:r>
    </w:p>
    <w:p w14:paraId="187C3656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03D2D4C" w14:textId="77777777" w:rsidR="009C5DB9" w:rsidRDefault="009C5DB9" w:rsidP="009C5DB9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working party Chair shall be a Councillor.</w:t>
      </w:r>
    </w:p>
    <w:p w14:paraId="75FFB551" w14:textId="77777777" w:rsidR="009C5DB9" w:rsidRDefault="009C5DB9" w:rsidP="009C5DB9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>Working Party members, at the first meeting following their appointment, will agree amongst themselves who will be the Chair for the Working Party for the following year.</w:t>
      </w:r>
    </w:p>
    <w:p w14:paraId="6DDBD63D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5B6DF11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86138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Powers/Authority</w:t>
      </w:r>
    </w:p>
    <w:p w14:paraId="37D69D93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67F089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The Working Party is established as a Working Party of the Parish Council in accordance with Standing Order 4d. It may inform, </w:t>
      </w:r>
      <w:proofErr w:type="gramStart"/>
      <w:r w:rsidRPr="00C160AA">
        <w:rPr>
          <w:rFonts w:asciiTheme="minorHAnsi" w:hAnsiTheme="minorHAnsi" w:cstheme="minorHAnsi"/>
          <w:color w:val="auto"/>
          <w:sz w:val="22"/>
          <w:szCs w:val="22"/>
        </w:rPr>
        <w:t>advise</w:t>
      </w:r>
      <w:proofErr w:type="gramEnd"/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 and make recommendations to the Council but has no delegated powers.</w:t>
      </w:r>
    </w:p>
    <w:p w14:paraId="11839356" w14:textId="77777777" w:rsidR="009C5DB9" w:rsidRPr="00C160AA" w:rsidRDefault="009C5DB9" w:rsidP="009C5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FB7FC5E" w14:textId="77777777" w:rsidR="009C5DB9" w:rsidRPr="00C160AA" w:rsidRDefault="009C5DB9" w:rsidP="009C5DB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Meetings</w:t>
      </w:r>
    </w:p>
    <w:p w14:paraId="50598FD8" w14:textId="77777777" w:rsidR="009C5DB9" w:rsidRPr="00C160AA" w:rsidRDefault="009C5DB9" w:rsidP="009C5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F02850" w14:textId="77777777" w:rsidR="009C5DB9" w:rsidRPr="00C160AA" w:rsidRDefault="009C5DB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Working party meetings are not public meetings.</w:t>
      </w:r>
      <w:r w:rsidRPr="00C160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74C8C" w14:textId="77777777" w:rsidR="009C5DB9" w:rsidRPr="00C160AA" w:rsidRDefault="009C5DB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sz w:val="22"/>
          <w:szCs w:val="22"/>
        </w:rPr>
      </w:pPr>
      <w:r w:rsidRPr="00C160AA">
        <w:rPr>
          <w:rFonts w:asciiTheme="minorHAnsi" w:hAnsiTheme="minorHAnsi" w:cstheme="minorHAnsi"/>
          <w:sz w:val="22"/>
          <w:szCs w:val="22"/>
        </w:rPr>
        <w:t xml:space="preserve">All Members of Council are to be informed of any meetings of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C160AA">
        <w:rPr>
          <w:rFonts w:asciiTheme="minorHAnsi" w:hAnsiTheme="minorHAnsi" w:cstheme="minorHAnsi"/>
          <w:sz w:val="22"/>
          <w:szCs w:val="22"/>
        </w:rPr>
        <w:t xml:space="preserve"> Working Party and </w:t>
      </w:r>
      <w:proofErr w:type="gramStart"/>
      <w:r w:rsidRPr="00C160AA">
        <w:rPr>
          <w:rFonts w:asciiTheme="minorHAnsi" w:hAnsiTheme="minorHAnsi" w:cstheme="minorHAnsi"/>
          <w:sz w:val="22"/>
          <w:szCs w:val="22"/>
        </w:rPr>
        <w:t>are able to</w:t>
      </w:r>
      <w:proofErr w:type="gramEnd"/>
      <w:r w:rsidRPr="00C160AA">
        <w:rPr>
          <w:rFonts w:asciiTheme="minorHAnsi" w:hAnsiTheme="minorHAnsi" w:cstheme="minorHAnsi"/>
          <w:sz w:val="22"/>
          <w:szCs w:val="22"/>
        </w:rPr>
        <w:t xml:space="preserve"> attend and ask for any relevant Working Party documentation. </w:t>
      </w:r>
    </w:p>
    <w:p w14:paraId="48505546" w14:textId="77777777" w:rsidR="009C5DB9" w:rsidRPr="00C160AA" w:rsidRDefault="009C5DB9" w:rsidP="009C5DB9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C160AA">
        <w:rPr>
          <w:rFonts w:asciiTheme="minorHAnsi" w:hAnsiTheme="minorHAnsi" w:cstheme="minorHAnsi"/>
          <w:color w:val="auto"/>
          <w:sz w:val="22"/>
          <w:szCs w:val="22"/>
        </w:rPr>
        <w:t xml:space="preserve">Quorate: Minimum of 2 Councillors at each meeting. </w:t>
      </w:r>
    </w:p>
    <w:p w14:paraId="4CE44408" w14:textId="77777777" w:rsidR="009C5DB9" w:rsidRPr="00314BA3" w:rsidRDefault="009C5DB9" w:rsidP="009C5DB9">
      <w:pPr>
        <w:spacing w:line="360" w:lineRule="auto"/>
        <w:rPr>
          <w:rFonts w:asciiTheme="minorHAnsi" w:hAnsiTheme="minorHAnsi" w:cstheme="minorHAnsi"/>
        </w:rPr>
      </w:pPr>
    </w:p>
    <w:p w14:paraId="6C12CC6F" w14:textId="77777777" w:rsidR="009C5DB9" w:rsidRPr="0015032B" w:rsidRDefault="009C5DB9" w:rsidP="009C5DB9">
      <w:pPr>
        <w:rPr>
          <w:rFonts w:asciiTheme="minorHAnsi" w:hAnsiTheme="minorHAnsi" w:cstheme="minorHAnsi"/>
        </w:rPr>
      </w:pPr>
    </w:p>
    <w:p w14:paraId="28399CE3" w14:textId="77777777" w:rsidR="009C5DB9" w:rsidRDefault="009C5DB9" w:rsidP="009C5DB9"/>
    <w:p w14:paraId="6321BFF7" w14:textId="77777777" w:rsidR="00BD6CD6" w:rsidRDefault="00F74823"/>
    <w:sectPr w:rsidR="00BD6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5242"/>
    <w:multiLevelType w:val="hybridMultilevel"/>
    <w:tmpl w:val="0CFC8F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362C7"/>
    <w:multiLevelType w:val="hybridMultilevel"/>
    <w:tmpl w:val="65AAC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7FF6"/>
    <w:multiLevelType w:val="hybridMultilevel"/>
    <w:tmpl w:val="C43E31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D7F15"/>
    <w:multiLevelType w:val="hybridMultilevel"/>
    <w:tmpl w:val="559247E2"/>
    <w:lvl w:ilvl="0" w:tplc="9B16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12E40"/>
    <w:multiLevelType w:val="hybridMultilevel"/>
    <w:tmpl w:val="4A700EB6"/>
    <w:lvl w:ilvl="0" w:tplc="F8F2E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57617">
    <w:abstractNumId w:val="4"/>
  </w:num>
  <w:num w:numId="2" w16cid:durableId="1446774013">
    <w:abstractNumId w:val="2"/>
  </w:num>
  <w:num w:numId="3" w16cid:durableId="243999924">
    <w:abstractNumId w:val="1"/>
  </w:num>
  <w:num w:numId="4" w16cid:durableId="202864215">
    <w:abstractNumId w:val="0"/>
  </w:num>
  <w:num w:numId="5" w16cid:durableId="201255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25"/>
    <w:rsid w:val="000C1F64"/>
    <w:rsid w:val="00201AB8"/>
    <w:rsid w:val="00576570"/>
    <w:rsid w:val="00587374"/>
    <w:rsid w:val="00905E97"/>
    <w:rsid w:val="009C5DB9"/>
    <w:rsid w:val="00B75438"/>
    <w:rsid w:val="00CE2425"/>
    <w:rsid w:val="00D36347"/>
    <w:rsid w:val="00F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FE89"/>
  <w15:chartTrackingRefBased/>
  <w15:docId w15:val="{E09ED457-5D99-4302-B27B-BA654C9A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0069CA3B7542B9B6506AE630E0F2" ma:contentTypeVersion="14" ma:contentTypeDescription="Create a new document." ma:contentTypeScope="" ma:versionID="6fd8a55df777c353905a2b80aed44aa4">
  <xsd:schema xmlns:xsd="http://www.w3.org/2001/XMLSchema" xmlns:xs="http://www.w3.org/2001/XMLSchema" xmlns:p="http://schemas.microsoft.com/office/2006/metadata/properties" xmlns:ns2="d17b5233-1086-42e1-bb6f-c81d3387b6a3" xmlns:ns3="94ad3f98-2564-4653-88f2-3e5e3d4e3f0d" targetNamespace="http://schemas.microsoft.com/office/2006/metadata/properties" ma:root="true" ma:fieldsID="5e90cdfca4a5a7104e9861d5e5228e3b" ns2:_="" ns3:_="">
    <xsd:import namespace="d17b5233-1086-42e1-bb6f-c81d3387b6a3"/>
    <xsd:import namespace="94ad3f98-2564-4653-88f2-3e5e3d4e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5233-1086-42e1-bb6f-c81d3387b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3259bd-71ee-4945-a0f9-0dfd49295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3f98-2564-4653-88f2-3e5e3d4e3f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1570e5-7bfc-43b7-a811-bf9b6f234401}" ma:internalName="TaxCatchAll" ma:showField="CatchAllData" ma:web="94ad3f98-2564-4653-88f2-3e5e3d4e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d3f98-2564-4653-88f2-3e5e3d4e3f0d" xsi:nil="true"/>
    <lcf76f155ced4ddcb4097134ff3c332f xmlns="d17b5233-1086-42e1-bb6f-c81d3387b6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B4E16-B82F-40E0-B076-BCA50C899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b5233-1086-42e1-bb6f-c81d3387b6a3"/>
    <ds:schemaRef ds:uri="94ad3f98-2564-4653-88f2-3e5e3d4e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3AF6-6413-428E-86B6-311441418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FB0E-1384-4774-8527-68839683821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d17b5233-1086-42e1-bb6f-c81d3387b6a3"/>
    <ds:schemaRef ds:uri="94ad3f98-2564-4653-88f2-3e5e3d4e3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BBH</dc:creator>
  <cp:keywords/>
  <dc:description/>
  <cp:lastModifiedBy>Clerk BBH</cp:lastModifiedBy>
  <cp:revision>2</cp:revision>
  <dcterms:created xsi:type="dcterms:W3CDTF">2023-06-07T10:44:00Z</dcterms:created>
  <dcterms:modified xsi:type="dcterms:W3CDTF">2023-06-07T10:44:00Z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0x010100C46F0069CA3B7542B9B6506AE630E0F2</vt:lpwstr>
  </property>
  <property fmtid="{D5CDD505-2E9C-101B-9397-08002B2CF9AE}" pid="3" name="MediaServiceImageTags">
    <vt:lpwstr/>
  </property>
</Properties>
</file>